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FE61B0" w14:textId="77777777" w:rsidR="00CC1D46" w:rsidRDefault="00F70B81" w:rsidP="00F70B81">
      <w:pPr>
        <w:spacing w:after="0" w:line="240" w:lineRule="auto"/>
        <w:rPr>
          <w:rFonts w:ascii="Arial" w:hAnsi="Arial" w:cs="Arial"/>
          <w:b/>
          <w:bCs/>
        </w:rPr>
      </w:pPr>
      <w:r w:rsidRPr="00BE62E5">
        <w:rPr>
          <w:rFonts w:ascii="Arial" w:hAnsi="Arial" w:cs="Arial"/>
          <w:b/>
          <w:bCs/>
        </w:rPr>
        <w:t xml:space="preserve">Boekrecensie: </w:t>
      </w:r>
    </w:p>
    <w:p w14:paraId="0DDE3167" w14:textId="2B43396A" w:rsidR="00F70B81" w:rsidRPr="00BE62E5" w:rsidRDefault="00801560" w:rsidP="00F70B81">
      <w:pPr>
        <w:spacing w:after="0" w:line="240" w:lineRule="auto"/>
        <w:rPr>
          <w:rFonts w:ascii="Arial" w:hAnsi="Arial" w:cs="Arial"/>
          <w:b/>
          <w:bCs/>
        </w:rPr>
      </w:pPr>
      <w:r w:rsidRPr="00BE62E5">
        <w:rPr>
          <w:rFonts w:ascii="Arial" w:hAnsi="Arial" w:cs="Arial"/>
          <w:b/>
          <w:bCs/>
        </w:rPr>
        <w:t>De vijf trainers overtuigingen</w:t>
      </w:r>
      <w:r w:rsidR="00CC1D46">
        <w:rPr>
          <w:rFonts w:ascii="Arial" w:hAnsi="Arial" w:cs="Arial"/>
          <w:b/>
          <w:bCs/>
        </w:rPr>
        <w:t xml:space="preserve"> (2026), auteur Hester Goedvolk-Los</w:t>
      </w:r>
    </w:p>
    <w:p w14:paraId="2019FF7B" w14:textId="0829A0F5" w:rsidR="00F70B81" w:rsidRPr="00BE62E5" w:rsidRDefault="00CC1D46" w:rsidP="00F70B81">
      <w:pPr>
        <w:spacing w:after="0" w:line="240" w:lineRule="auto"/>
        <w:rPr>
          <w:rFonts w:ascii="Arial" w:hAnsi="Arial" w:cs="Arial"/>
          <w:i/>
          <w:iCs/>
          <w:sz w:val="20"/>
          <w:szCs w:val="20"/>
        </w:rPr>
      </w:pPr>
      <w:r>
        <w:rPr>
          <w:rFonts w:ascii="Arial" w:hAnsi="Arial" w:cs="Arial"/>
          <w:i/>
          <w:iCs/>
          <w:sz w:val="20"/>
          <w:szCs w:val="20"/>
        </w:rPr>
        <w:t xml:space="preserve">Door </w:t>
      </w:r>
      <w:r w:rsidR="00F70B81" w:rsidRPr="00BE62E5">
        <w:rPr>
          <w:rFonts w:ascii="Arial" w:hAnsi="Arial" w:cs="Arial"/>
          <w:i/>
          <w:iCs/>
          <w:sz w:val="20"/>
          <w:szCs w:val="20"/>
        </w:rPr>
        <w:t>Rosali Meijer</w:t>
      </w:r>
    </w:p>
    <w:p w14:paraId="206ADAF7" w14:textId="77777777" w:rsidR="00F70B81" w:rsidRPr="00BE62E5" w:rsidRDefault="00F70B81" w:rsidP="00F70B81">
      <w:pPr>
        <w:spacing w:after="0" w:line="240" w:lineRule="auto"/>
        <w:rPr>
          <w:rFonts w:ascii="Arial" w:hAnsi="Arial" w:cs="Arial"/>
          <w:sz w:val="20"/>
          <w:szCs w:val="20"/>
        </w:rPr>
      </w:pPr>
    </w:p>
    <w:p w14:paraId="192FC50B" w14:textId="2B1D154D" w:rsidR="00160EA9" w:rsidRPr="00BE62E5" w:rsidRDefault="00BE62E5" w:rsidP="00160EA9">
      <w:pPr>
        <w:spacing w:after="0" w:line="240" w:lineRule="auto"/>
        <w:rPr>
          <w:rFonts w:ascii="Arial" w:hAnsi="Arial" w:cs="Arial"/>
          <w:b/>
          <w:bCs/>
          <w:sz w:val="20"/>
          <w:szCs w:val="20"/>
        </w:rPr>
      </w:pPr>
      <w:r w:rsidRPr="00BE62E5">
        <w:rPr>
          <w:rFonts w:ascii="Arial" w:hAnsi="Arial" w:cs="Arial"/>
          <w:b/>
          <w:bCs/>
          <w:sz w:val="20"/>
          <w:szCs w:val="20"/>
        </w:rPr>
        <w:t>‘</w:t>
      </w:r>
      <w:r w:rsidR="00160EA9" w:rsidRPr="00BE62E5">
        <w:rPr>
          <w:rFonts w:ascii="Arial" w:hAnsi="Arial" w:cs="Arial"/>
          <w:b/>
          <w:bCs/>
          <w:sz w:val="20"/>
          <w:szCs w:val="20"/>
        </w:rPr>
        <w:t>De vijf trainersovertuigingen</w:t>
      </w:r>
      <w:r w:rsidRPr="00BE62E5">
        <w:rPr>
          <w:rFonts w:ascii="Arial" w:hAnsi="Arial" w:cs="Arial"/>
          <w:b/>
          <w:bCs/>
          <w:sz w:val="20"/>
          <w:szCs w:val="20"/>
        </w:rPr>
        <w:t>’</w:t>
      </w:r>
      <w:r w:rsidR="00160EA9" w:rsidRPr="00BE62E5">
        <w:rPr>
          <w:rFonts w:ascii="Arial" w:hAnsi="Arial" w:cs="Arial"/>
          <w:b/>
          <w:bCs/>
          <w:sz w:val="20"/>
          <w:szCs w:val="20"/>
        </w:rPr>
        <w:t xml:space="preserve"> van Hester Goedvolk</w:t>
      </w:r>
      <w:r w:rsidR="00160EA9" w:rsidRPr="00BE62E5">
        <w:rPr>
          <w:rFonts w:ascii="Cambria Math" w:hAnsi="Cambria Math" w:cs="Cambria Math"/>
          <w:b/>
          <w:bCs/>
          <w:sz w:val="20"/>
          <w:szCs w:val="20"/>
        </w:rPr>
        <w:t>‑</w:t>
      </w:r>
      <w:r w:rsidR="00160EA9" w:rsidRPr="00BE62E5">
        <w:rPr>
          <w:rFonts w:ascii="Arial" w:hAnsi="Arial" w:cs="Arial"/>
          <w:b/>
          <w:bCs/>
          <w:sz w:val="20"/>
          <w:szCs w:val="20"/>
        </w:rPr>
        <w:t>Los is een inspirerende en uitdagende tool voor trainers die hun vakmanschap willen verdiepen. De kaartenset nodigt uit om met een frisse blik naar jezelf als trainer te kijken: niet door nieuwe kennis toe te voegen, maar door je bewustzijn te vergroten over wat je doet, hoe je aanwezig bent en welk effect dat heeft op deelnemers. Dit alles op een manier die ruimte laat voor plezier, energie en je eigen stijl.</w:t>
      </w:r>
    </w:p>
    <w:p w14:paraId="5DD9FD3F" w14:textId="3B2BE21F" w:rsidR="00F70B81" w:rsidRPr="00BE62E5" w:rsidRDefault="00160EA9" w:rsidP="00160EA9">
      <w:pPr>
        <w:spacing w:after="0" w:line="240" w:lineRule="auto"/>
        <w:rPr>
          <w:rFonts w:ascii="Arial" w:hAnsi="Arial" w:cs="Arial"/>
          <w:b/>
          <w:bCs/>
          <w:sz w:val="20"/>
          <w:szCs w:val="20"/>
        </w:rPr>
      </w:pPr>
      <w:r w:rsidRPr="00BE62E5">
        <w:rPr>
          <w:rFonts w:ascii="Arial" w:hAnsi="Arial" w:cs="Arial"/>
          <w:b/>
          <w:bCs/>
          <w:sz w:val="20"/>
          <w:szCs w:val="20"/>
        </w:rPr>
        <w:t>Hester was mijn docente tijdens de Post</w:t>
      </w:r>
      <w:r w:rsidRPr="00BE62E5">
        <w:rPr>
          <w:rFonts w:ascii="Cambria Math" w:hAnsi="Cambria Math" w:cs="Cambria Math"/>
          <w:b/>
          <w:bCs/>
          <w:sz w:val="20"/>
          <w:szCs w:val="20"/>
        </w:rPr>
        <w:t>‑</w:t>
      </w:r>
      <w:r w:rsidRPr="00BE62E5">
        <w:rPr>
          <w:rFonts w:ascii="Arial" w:hAnsi="Arial" w:cs="Arial"/>
          <w:b/>
          <w:bCs/>
          <w:sz w:val="20"/>
          <w:szCs w:val="20"/>
        </w:rPr>
        <w:t>HBO</w:t>
      </w:r>
      <w:r w:rsidRPr="00BE62E5">
        <w:rPr>
          <w:rFonts w:ascii="Cambria Math" w:hAnsi="Cambria Math" w:cs="Cambria Math"/>
          <w:b/>
          <w:bCs/>
          <w:sz w:val="20"/>
          <w:szCs w:val="20"/>
        </w:rPr>
        <w:t>‑</w:t>
      </w:r>
      <w:r w:rsidRPr="00BE62E5">
        <w:rPr>
          <w:rFonts w:ascii="Arial" w:hAnsi="Arial" w:cs="Arial"/>
          <w:b/>
          <w:bCs/>
          <w:sz w:val="20"/>
          <w:szCs w:val="20"/>
        </w:rPr>
        <w:t>opleiding Train de Trainer, en net als toen ervaar ik opnieuw hoe waardevol haar inzichten zijn</w:t>
      </w:r>
      <w:r w:rsidR="00BE62E5" w:rsidRPr="00BE62E5">
        <w:rPr>
          <w:rFonts w:ascii="Arial" w:hAnsi="Arial" w:cs="Arial"/>
          <w:b/>
          <w:bCs/>
          <w:sz w:val="20"/>
          <w:szCs w:val="20"/>
        </w:rPr>
        <w:t xml:space="preserve">; </w:t>
      </w:r>
      <w:r w:rsidRPr="00BE62E5">
        <w:rPr>
          <w:rFonts w:ascii="Arial" w:hAnsi="Arial" w:cs="Arial"/>
          <w:b/>
          <w:bCs/>
          <w:sz w:val="20"/>
          <w:szCs w:val="20"/>
        </w:rPr>
        <w:t>nu verpakt in deze krachtige en toegankelijke kaartenset.</w:t>
      </w:r>
    </w:p>
    <w:p w14:paraId="43BAE13B" w14:textId="77777777" w:rsidR="00160EA9" w:rsidRPr="00BE62E5" w:rsidRDefault="00160EA9" w:rsidP="00160EA9">
      <w:pPr>
        <w:spacing w:after="0" w:line="240" w:lineRule="auto"/>
        <w:rPr>
          <w:rFonts w:ascii="Arial" w:hAnsi="Arial" w:cs="Arial"/>
          <w:b/>
          <w:bCs/>
          <w:sz w:val="20"/>
          <w:szCs w:val="20"/>
        </w:rPr>
      </w:pPr>
    </w:p>
    <w:p w14:paraId="4B3DE7F2" w14:textId="77777777" w:rsidR="00EF2A58" w:rsidRPr="00BE62E5" w:rsidRDefault="00EF2A58" w:rsidP="00F70B81">
      <w:pPr>
        <w:spacing w:after="0" w:line="240" w:lineRule="auto"/>
        <w:rPr>
          <w:rFonts w:ascii="Arial" w:hAnsi="Arial" w:cs="Arial"/>
          <w:b/>
          <w:bCs/>
          <w:sz w:val="20"/>
          <w:szCs w:val="20"/>
        </w:rPr>
      </w:pPr>
    </w:p>
    <w:p w14:paraId="43224568" w14:textId="77777777" w:rsidR="00EF2A58" w:rsidRPr="00BE62E5" w:rsidRDefault="00EF2A58" w:rsidP="00EF2A58">
      <w:pPr>
        <w:spacing w:after="0" w:line="240" w:lineRule="auto"/>
        <w:rPr>
          <w:rFonts w:ascii="Arial" w:hAnsi="Arial" w:cs="Arial"/>
          <w:b/>
          <w:bCs/>
        </w:rPr>
      </w:pPr>
      <w:r w:rsidRPr="00BE62E5">
        <w:rPr>
          <w:rFonts w:ascii="Arial" w:hAnsi="Arial" w:cs="Arial"/>
          <w:b/>
          <w:bCs/>
        </w:rPr>
        <w:t>Inhoud en opbouw van de kaartenset</w:t>
      </w:r>
    </w:p>
    <w:p w14:paraId="14CD7C5A" w14:textId="77777777" w:rsidR="00EF2A58" w:rsidRPr="00BE62E5" w:rsidRDefault="00EF2A58" w:rsidP="00EF2A58">
      <w:pPr>
        <w:spacing w:after="0" w:line="240" w:lineRule="auto"/>
        <w:rPr>
          <w:rFonts w:ascii="Arial" w:hAnsi="Arial" w:cs="Arial"/>
          <w:sz w:val="20"/>
          <w:szCs w:val="20"/>
        </w:rPr>
      </w:pPr>
      <w:r w:rsidRPr="00BE62E5">
        <w:rPr>
          <w:rFonts w:ascii="Arial" w:hAnsi="Arial" w:cs="Arial"/>
          <w:sz w:val="20"/>
          <w:szCs w:val="20"/>
        </w:rPr>
        <w:t>De set bestaat uit kaarten die elk één kern overtuiging van trainers belichten. Elke kaart bevat:</w:t>
      </w:r>
    </w:p>
    <w:p w14:paraId="2A284CCF" w14:textId="26E2AF96" w:rsidR="00EF2A58" w:rsidRPr="00BE62E5" w:rsidRDefault="00EF2A58" w:rsidP="00EF2A58">
      <w:pPr>
        <w:spacing w:after="0" w:line="240" w:lineRule="auto"/>
        <w:rPr>
          <w:rFonts w:ascii="Arial" w:hAnsi="Arial" w:cs="Arial"/>
          <w:sz w:val="20"/>
          <w:szCs w:val="20"/>
        </w:rPr>
      </w:pPr>
      <w:r w:rsidRPr="00BE62E5">
        <w:rPr>
          <w:rFonts w:ascii="Arial" w:hAnsi="Arial" w:cs="Arial"/>
          <w:sz w:val="20"/>
          <w:szCs w:val="20"/>
        </w:rPr>
        <w:t>• een korte beschrijving van de overtuiging</w:t>
      </w:r>
    </w:p>
    <w:p w14:paraId="671758F2" w14:textId="29649BC0" w:rsidR="00EF2A58" w:rsidRPr="00BE62E5" w:rsidRDefault="00EF2A58" w:rsidP="00EF2A58">
      <w:pPr>
        <w:spacing w:after="0" w:line="240" w:lineRule="auto"/>
        <w:rPr>
          <w:rFonts w:ascii="Arial" w:hAnsi="Arial" w:cs="Arial"/>
          <w:sz w:val="20"/>
          <w:szCs w:val="20"/>
        </w:rPr>
      </w:pPr>
      <w:r w:rsidRPr="00BE62E5">
        <w:rPr>
          <w:rFonts w:ascii="Arial" w:hAnsi="Arial" w:cs="Arial"/>
          <w:sz w:val="20"/>
          <w:szCs w:val="20"/>
        </w:rPr>
        <w:t>• reflectievragen die uitnodigen tot introspectie</w:t>
      </w:r>
    </w:p>
    <w:p w14:paraId="05BC1B27" w14:textId="1137D4D1" w:rsidR="00EF2A58" w:rsidRPr="00BE62E5" w:rsidRDefault="00EF2A58" w:rsidP="00EF2A58">
      <w:pPr>
        <w:spacing w:after="0" w:line="240" w:lineRule="auto"/>
        <w:rPr>
          <w:rFonts w:ascii="Arial" w:hAnsi="Arial" w:cs="Arial"/>
          <w:sz w:val="20"/>
          <w:szCs w:val="20"/>
        </w:rPr>
      </w:pPr>
      <w:r w:rsidRPr="00BE62E5">
        <w:rPr>
          <w:rFonts w:ascii="Arial" w:hAnsi="Arial" w:cs="Arial"/>
          <w:sz w:val="20"/>
          <w:szCs w:val="20"/>
        </w:rPr>
        <w:t>• handvatten om de overtuiging te onderzoeken in de praktijk</w:t>
      </w:r>
    </w:p>
    <w:p w14:paraId="1C6A557A" w14:textId="6C4E1949" w:rsidR="00EF2A58" w:rsidRPr="00BE62E5" w:rsidRDefault="00EF2A58" w:rsidP="00EF2A58">
      <w:pPr>
        <w:spacing w:after="0" w:line="240" w:lineRule="auto"/>
        <w:rPr>
          <w:rFonts w:ascii="Arial" w:hAnsi="Arial" w:cs="Arial"/>
          <w:sz w:val="20"/>
          <w:szCs w:val="20"/>
        </w:rPr>
      </w:pPr>
      <w:r w:rsidRPr="00BE62E5">
        <w:rPr>
          <w:rFonts w:ascii="Arial" w:hAnsi="Arial" w:cs="Arial"/>
          <w:sz w:val="20"/>
          <w:szCs w:val="20"/>
        </w:rPr>
        <w:t>• suggesties voor gesprek of intervisie</w:t>
      </w:r>
    </w:p>
    <w:p w14:paraId="5589E6AF" w14:textId="77777777" w:rsidR="00EF2A58" w:rsidRPr="00BE62E5" w:rsidRDefault="00EF2A58" w:rsidP="00EF2A58">
      <w:pPr>
        <w:spacing w:after="0" w:line="240" w:lineRule="auto"/>
        <w:rPr>
          <w:rFonts w:ascii="Arial" w:hAnsi="Arial" w:cs="Arial"/>
          <w:sz w:val="20"/>
          <w:szCs w:val="20"/>
        </w:rPr>
      </w:pPr>
    </w:p>
    <w:p w14:paraId="365DE68A" w14:textId="77777777" w:rsidR="00EF2A58" w:rsidRDefault="00EF2A58" w:rsidP="00EF2A58">
      <w:pPr>
        <w:spacing w:after="0" w:line="240" w:lineRule="auto"/>
        <w:rPr>
          <w:rFonts w:ascii="Arial" w:hAnsi="Arial" w:cs="Arial"/>
          <w:sz w:val="20"/>
          <w:szCs w:val="20"/>
        </w:rPr>
      </w:pPr>
      <w:r w:rsidRPr="00BE62E5">
        <w:rPr>
          <w:rFonts w:ascii="Arial" w:hAnsi="Arial" w:cs="Arial"/>
          <w:sz w:val="20"/>
          <w:szCs w:val="20"/>
        </w:rPr>
        <w:t>De vormgeving is eenvoudig en toegankelijk: helder taalgebruik, overzichtelijke structuur en een praktische insteek. De kaarten zijn los te gebruiken, maar vormen samen een coherent geheel dat de breedte van het trainersvak raakt.</w:t>
      </w:r>
    </w:p>
    <w:p w14:paraId="417F09CA" w14:textId="77777777" w:rsidR="00CC1D46" w:rsidRPr="00BE62E5" w:rsidRDefault="00CC1D46" w:rsidP="00EF2A58">
      <w:pPr>
        <w:spacing w:after="0" w:line="240" w:lineRule="auto"/>
        <w:rPr>
          <w:rFonts w:ascii="Arial" w:hAnsi="Arial" w:cs="Arial"/>
          <w:sz w:val="20"/>
          <w:szCs w:val="20"/>
        </w:rPr>
      </w:pPr>
    </w:p>
    <w:p w14:paraId="5A562D19" w14:textId="77777777" w:rsidR="00EF2A58" w:rsidRPr="00BE62E5" w:rsidRDefault="00EF2A58" w:rsidP="00EF2A58">
      <w:pPr>
        <w:spacing w:after="0" w:line="240" w:lineRule="auto"/>
        <w:rPr>
          <w:rFonts w:ascii="Arial" w:hAnsi="Arial" w:cs="Arial"/>
          <w:sz w:val="20"/>
          <w:szCs w:val="20"/>
        </w:rPr>
      </w:pPr>
    </w:p>
    <w:p w14:paraId="4B61FEF8" w14:textId="77777777" w:rsidR="00EF2A58" w:rsidRPr="00BE62E5" w:rsidRDefault="00EF2A58" w:rsidP="00EF2A58">
      <w:pPr>
        <w:spacing w:after="0" w:line="240" w:lineRule="auto"/>
        <w:rPr>
          <w:rFonts w:ascii="Arial" w:hAnsi="Arial" w:cs="Arial"/>
          <w:b/>
          <w:bCs/>
        </w:rPr>
      </w:pPr>
      <w:r w:rsidRPr="00BE62E5">
        <w:rPr>
          <w:rFonts w:ascii="Arial" w:hAnsi="Arial" w:cs="Arial"/>
          <w:b/>
          <w:bCs/>
        </w:rPr>
        <w:t>Professionele waarde voor trainers</w:t>
      </w:r>
    </w:p>
    <w:p w14:paraId="097F4AD6" w14:textId="77777777" w:rsidR="00EF2A58" w:rsidRPr="00CC1D46" w:rsidRDefault="00EF2A58" w:rsidP="00EF2A58">
      <w:pPr>
        <w:spacing w:after="0" w:line="240" w:lineRule="auto"/>
        <w:rPr>
          <w:rFonts w:ascii="Arial" w:hAnsi="Arial" w:cs="Arial"/>
          <w:sz w:val="20"/>
          <w:szCs w:val="20"/>
        </w:rPr>
      </w:pPr>
      <w:r w:rsidRPr="00CC1D46">
        <w:rPr>
          <w:rFonts w:ascii="Arial" w:hAnsi="Arial" w:cs="Arial"/>
          <w:sz w:val="20"/>
          <w:szCs w:val="20"/>
        </w:rPr>
        <w:t>De kaartenset sluit sterk aan bij de NOBTRA competenties, met name:</w:t>
      </w:r>
    </w:p>
    <w:p w14:paraId="7366A5F1" w14:textId="401089A8" w:rsidR="00EF2A58" w:rsidRPr="00BE62E5" w:rsidRDefault="00EF2A58" w:rsidP="00EF2A58">
      <w:pPr>
        <w:spacing w:after="0" w:line="240" w:lineRule="auto"/>
        <w:rPr>
          <w:rFonts w:ascii="Arial" w:hAnsi="Arial" w:cs="Arial"/>
          <w:sz w:val="20"/>
          <w:szCs w:val="20"/>
        </w:rPr>
      </w:pPr>
      <w:r w:rsidRPr="00BE62E5">
        <w:rPr>
          <w:rFonts w:ascii="Arial" w:hAnsi="Arial" w:cs="Arial"/>
          <w:sz w:val="20"/>
          <w:szCs w:val="20"/>
        </w:rPr>
        <w:t>•</w:t>
      </w:r>
      <w:r w:rsidR="00BE62E5" w:rsidRPr="00BE62E5">
        <w:rPr>
          <w:rFonts w:ascii="Arial" w:hAnsi="Arial" w:cs="Arial"/>
          <w:sz w:val="20"/>
          <w:szCs w:val="20"/>
        </w:rPr>
        <w:t xml:space="preserve"> </w:t>
      </w:r>
      <w:r w:rsidRPr="00BE62E5">
        <w:rPr>
          <w:rFonts w:ascii="Arial" w:hAnsi="Arial" w:cs="Arial"/>
          <w:sz w:val="20"/>
          <w:szCs w:val="20"/>
        </w:rPr>
        <w:t>zelfreflectie en bewust bekwaam handelen; de kaarten helpen om impliciete overtuigingen expliciet te maken</w:t>
      </w:r>
    </w:p>
    <w:p w14:paraId="43F90337" w14:textId="557DC3C7" w:rsidR="00EF2A58" w:rsidRPr="00BE62E5" w:rsidRDefault="00EF2A58" w:rsidP="00EF2A58">
      <w:pPr>
        <w:spacing w:after="0" w:line="240" w:lineRule="auto"/>
        <w:rPr>
          <w:rFonts w:ascii="Arial" w:hAnsi="Arial" w:cs="Arial"/>
          <w:sz w:val="20"/>
          <w:szCs w:val="20"/>
        </w:rPr>
      </w:pPr>
      <w:r w:rsidRPr="00BE62E5">
        <w:rPr>
          <w:rFonts w:ascii="Arial" w:hAnsi="Arial" w:cs="Arial"/>
          <w:sz w:val="20"/>
          <w:szCs w:val="20"/>
        </w:rPr>
        <w:t>•</w:t>
      </w:r>
      <w:r w:rsidR="00BE62E5" w:rsidRPr="00BE62E5">
        <w:rPr>
          <w:rFonts w:ascii="Arial" w:hAnsi="Arial" w:cs="Arial"/>
          <w:sz w:val="20"/>
          <w:szCs w:val="20"/>
        </w:rPr>
        <w:t xml:space="preserve"> </w:t>
      </w:r>
      <w:r w:rsidRPr="00BE62E5">
        <w:rPr>
          <w:rFonts w:ascii="Arial" w:hAnsi="Arial" w:cs="Arial"/>
          <w:sz w:val="20"/>
          <w:szCs w:val="20"/>
        </w:rPr>
        <w:t>vakinhoudelijke verdieping; door overtuigingen te koppelen aan concrete situaties</w:t>
      </w:r>
    </w:p>
    <w:p w14:paraId="42FD27C7" w14:textId="54CC89A6" w:rsidR="00EF2A58" w:rsidRPr="00BE62E5" w:rsidRDefault="00EF2A58" w:rsidP="00EF2A58">
      <w:pPr>
        <w:spacing w:after="0" w:line="240" w:lineRule="auto"/>
        <w:rPr>
          <w:rFonts w:ascii="Arial" w:hAnsi="Arial" w:cs="Arial"/>
          <w:sz w:val="20"/>
          <w:szCs w:val="20"/>
        </w:rPr>
      </w:pPr>
      <w:r w:rsidRPr="00BE62E5">
        <w:rPr>
          <w:rFonts w:ascii="Arial" w:hAnsi="Arial" w:cs="Arial"/>
          <w:sz w:val="20"/>
          <w:szCs w:val="20"/>
        </w:rPr>
        <w:t>•</w:t>
      </w:r>
      <w:r w:rsidR="00BE62E5" w:rsidRPr="00BE62E5">
        <w:rPr>
          <w:rFonts w:ascii="Arial" w:hAnsi="Arial" w:cs="Arial"/>
          <w:sz w:val="20"/>
          <w:szCs w:val="20"/>
        </w:rPr>
        <w:t xml:space="preserve"> </w:t>
      </w:r>
      <w:r w:rsidRPr="00BE62E5">
        <w:rPr>
          <w:rFonts w:ascii="Arial" w:hAnsi="Arial" w:cs="Arial"/>
          <w:sz w:val="20"/>
          <w:szCs w:val="20"/>
        </w:rPr>
        <w:t>ethisch en professioneel handelen; door stil te staan bij de impact van overtuigingen op deelnemers en leerprocessen</w:t>
      </w:r>
    </w:p>
    <w:p w14:paraId="04EBCC1F" w14:textId="45C995C6" w:rsidR="00EF2A58" w:rsidRPr="00BE62E5" w:rsidRDefault="00EF2A58" w:rsidP="00EF2A58">
      <w:pPr>
        <w:spacing w:after="0" w:line="240" w:lineRule="auto"/>
        <w:rPr>
          <w:rFonts w:ascii="Arial" w:hAnsi="Arial" w:cs="Arial"/>
          <w:sz w:val="20"/>
          <w:szCs w:val="20"/>
        </w:rPr>
      </w:pPr>
      <w:r w:rsidRPr="00BE62E5">
        <w:rPr>
          <w:rFonts w:ascii="Arial" w:hAnsi="Arial" w:cs="Arial"/>
          <w:sz w:val="20"/>
          <w:szCs w:val="20"/>
        </w:rPr>
        <w:t>•</w:t>
      </w:r>
      <w:r w:rsidR="00BE62E5" w:rsidRPr="00BE62E5">
        <w:rPr>
          <w:rFonts w:ascii="Arial" w:hAnsi="Arial" w:cs="Arial"/>
          <w:sz w:val="20"/>
          <w:szCs w:val="20"/>
        </w:rPr>
        <w:t xml:space="preserve"> </w:t>
      </w:r>
      <w:r w:rsidRPr="00BE62E5">
        <w:rPr>
          <w:rFonts w:ascii="Arial" w:hAnsi="Arial" w:cs="Arial"/>
          <w:sz w:val="20"/>
          <w:szCs w:val="20"/>
        </w:rPr>
        <w:t>leiderschap in het leerproces; door trainers uit te nodigen hun rol en invloed te onderzoeken</w:t>
      </w:r>
    </w:p>
    <w:p w14:paraId="5706DF31" w14:textId="77777777" w:rsidR="00EF2A58" w:rsidRPr="00BE62E5" w:rsidRDefault="00EF2A58" w:rsidP="00EF2A58">
      <w:pPr>
        <w:spacing w:after="0" w:line="240" w:lineRule="auto"/>
        <w:rPr>
          <w:rFonts w:ascii="Arial" w:hAnsi="Arial" w:cs="Arial"/>
          <w:sz w:val="20"/>
          <w:szCs w:val="20"/>
        </w:rPr>
      </w:pPr>
    </w:p>
    <w:p w14:paraId="65027808" w14:textId="77777777" w:rsidR="00EF2A58" w:rsidRPr="00CC1D46" w:rsidRDefault="00EF2A58" w:rsidP="00EF2A58">
      <w:pPr>
        <w:spacing w:after="0" w:line="240" w:lineRule="auto"/>
        <w:rPr>
          <w:rFonts w:ascii="Arial" w:hAnsi="Arial" w:cs="Arial"/>
          <w:sz w:val="20"/>
          <w:szCs w:val="20"/>
        </w:rPr>
      </w:pPr>
      <w:r w:rsidRPr="00CC1D46">
        <w:rPr>
          <w:rFonts w:ascii="Arial" w:hAnsi="Arial" w:cs="Arial"/>
          <w:sz w:val="20"/>
          <w:szCs w:val="20"/>
        </w:rPr>
        <w:t>In de praktijk is de set breed inzetbaar:</w:t>
      </w:r>
    </w:p>
    <w:p w14:paraId="2AC3C2A5" w14:textId="37D2145F" w:rsidR="00EF2A58" w:rsidRPr="00BE62E5" w:rsidRDefault="00EF2A58" w:rsidP="00EF2A58">
      <w:pPr>
        <w:spacing w:after="0" w:line="240" w:lineRule="auto"/>
        <w:rPr>
          <w:rFonts w:ascii="Arial" w:hAnsi="Arial" w:cs="Arial"/>
          <w:sz w:val="20"/>
          <w:szCs w:val="20"/>
        </w:rPr>
      </w:pPr>
      <w:r w:rsidRPr="00BE62E5">
        <w:rPr>
          <w:rFonts w:ascii="Arial" w:hAnsi="Arial" w:cs="Arial"/>
          <w:sz w:val="20"/>
          <w:szCs w:val="20"/>
        </w:rPr>
        <w:t>• als start van een trainingsdag om de eigen mindset te verhelderen</w:t>
      </w:r>
    </w:p>
    <w:p w14:paraId="330EF175" w14:textId="5338715D" w:rsidR="00EF2A58" w:rsidRPr="00BE62E5" w:rsidRDefault="00EF2A58" w:rsidP="00EF2A58">
      <w:pPr>
        <w:spacing w:after="0" w:line="240" w:lineRule="auto"/>
        <w:rPr>
          <w:rFonts w:ascii="Arial" w:hAnsi="Arial" w:cs="Arial"/>
          <w:sz w:val="20"/>
          <w:szCs w:val="20"/>
        </w:rPr>
      </w:pPr>
      <w:r w:rsidRPr="00BE62E5">
        <w:rPr>
          <w:rFonts w:ascii="Arial" w:hAnsi="Arial" w:cs="Arial"/>
          <w:sz w:val="20"/>
          <w:szCs w:val="20"/>
        </w:rPr>
        <w:t>• in intervisiegroepen om casuïstiek te verdiepen</w:t>
      </w:r>
    </w:p>
    <w:p w14:paraId="5F51F436" w14:textId="427BA6E1" w:rsidR="00EF2A58" w:rsidRPr="00BE62E5" w:rsidRDefault="00EF2A58" w:rsidP="00EF2A58">
      <w:pPr>
        <w:spacing w:after="0" w:line="240" w:lineRule="auto"/>
        <w:rPr>
          <w:rFonts w:ascii="Arial" w:hAnsi="Arial" w:cs="Arial"/>
          <w:sz w:val="20"/>
          <w:szCs w:val="20"/>
        </w:rPr>
      </w:pPr>
      <w:r w:rsidRPr="00BE62E5">
        <w:rPr>
          <w:rFonts w:ascii="Arial" w:hAnsi="Arial" w:cs="Arial"/>
          <w:sz w:val="20"/>
          <w:szCs w:val="20"/>
        </w:rPr>
        <w:t>• in teamontwikkeling om verschillen in overtuigingen bespreekbaar te maken</w:t>
      </w:r>
    </w:p>
    <w:p w14:paraId="6612AC3B" w14:textId="3B200379" w:rsidR="00EF2A58" w:rsidRDefault="00EF2A58" w:rsidP="00EF2A58">
      <w:pPr>
        <w:spacing w:after="0" w:line="240" w:lineRule="auto"/>
        <w:rPr>
          <w:rFonts w:ascii="Arial" w:hAnsi="Arial" w:cs="Arial"/>
          <w:sz w:val="20"/>
          <w:szCs w:val="20"/>
        </w:rPr>
      </w:pPr>
      <w:r w:rsidRPr="00BE62E5">
        <w:rPr>
          <w:rFonts w:ascii="Arial" w:hAnsi="Arial" w:cs="Arial"/>
          <w:sz w:val="20"/>
          <w:szCs w:val="20"/>
        </w:rPr>
        <w:t>• in persoonlijke ontwikkelingstrajecten voor trainers die hun vakmanschap willen aanscherpen</w:t>
      </w:r>
    </w:p>
    <w:p w14:paraId="4C1063A6" w14:textId="77777777" w:rsidR="00CC1D46" w:rsidRPr="00BE62E5" w:rsidRDefault="00CC1D46" w:rsidP="00EF2A58">
      <w:pPr>
        <w:spacing w:after="0" w:line="240" w:lineRule="auto"/>
        <w:rPr>
          <w:rFonts w:ascii="Arial" w:hAnsi="Arial" w:cs="Arial"/>
          <w:sz w:val="20"/>
          <w:szCs w:val="20"/>
        </w:rPr>
      </w:pPr>
    </w:p>
    <w:p w14:paraId="5927B7DE" w14:textId="77777777" w:rsidR="00EF2A58" w:rsidRPr="00BE62E5" w:rsidRDefault="00EF2A58" w:rsidP="00EF2A58">
      <w:pPr>
        <w:spacing w:after="0" w:line="240" w:lineRule="auto"/>
        <w:rPr>
          <w:rFonts w:ascii="Arial" w:hAnsi="Arial" w:cs="Arial"/>
          <w:sz w:val="20"/>
          <w:szCs w:val="20"/>
        </w:rPr>
      </w:pPr>
    </w:p>
    <w:p w14:paraId="756653DC" w14:textId="4A805673" w:rsidR="00EF2A58" w:rsidRPr="00BE62E5" w:rsidRDefault="00EF2A58" w:rsidP="00EF2A58">
      <w:pPr>
        <w:spacing w:after="0" w:line="240" w:lineRule="auto"/>
        <w:rPr>
          <w:rFonts w:ascii="Arial" w:hAnsi="Arial" w:cs="Arial"/>
          <w:b/>
          <w:bCs/>
        </w:rPr>
      </w:pPr>
      <w:r w:rsidRPr="00BE62E5">
        <w:rPr>
          <w:rFonts w:ascii="Arial" w:hAnsi="Arial" w:cs="Arial"/>
          <w:b/>
          <w:bCs/>
        </w:rPr>
        <w:t>Mijn ervaring met de kaartenset</w:t>
      </w:r>
    </w:p>
    <w:p w14:paraId="71AC057F" w14:textId="77777777" w:rsidR="00EF2A58" w:rsidRDefault="00EF2A58" w:rsidP="00EF2A58">
      <w:pPr>
        <w:spacing w:after="0" w:line="240" w:lineRule="auto"/>
        <w:rPr>
          <w:rFonts w:ascii="Arial" w:hAnsi="Arial" w:cs="Arial"/>
          <w:sz w:val="20"/>
          <w:szCs w:val="20"/>
        </w:rPr>
      </w:pPr>
      <w:r w:rsidRPr="00BE62E5">
        <w:rPr>
          <w:rFonts w:ascii="Arial" w:hAnsi="Arial" w:cs="Arial"/>
          <w:sz w:val="20"/>
          <w:szCs w:val="20"/>
        </w:rPr>
        <w:t>Tijdens het bestuderen van de kaartenset viel mij op hoe herkenbaar de overtuigingen zijn. Ze raken aan thema’s die iedere trainer tegenkomt: verantwoordelijkheid, autonomie, veiligheid, resultaatgerichtheid en de balans tussen sturen en loslaten. Een aantal kaarten zette mij direct aan het denken over mijn eigen handelen. Vooral de overtuigingen die raken aan ruimte geven versus richting bieden spraken mij aan, omdat dit spanningsveld in veel groepen zichtbaar is. De reflectievragen zijn praktisch en nodigen uit tot concrete voorbeelden. Ik merkte dat ik vanzelf situaties uit recente trainingen erbij haalde, waardoor de kaarten niet abstract blijven maar direct toepasbaar worden.</w:t>
      </w:r>
    </w:p>
    <w:p w14:paraId="404F0A80" w14:textId="77777777" w:rsidR="00CC1D46" w:rsidRPr="00BE62E5" w:rsidRDefault="00CC1D46" w:rsidP="00EF2A58">
      <w:pPr>
        <w:spacing w:after="0" w:line="240" w:lineRule="auto"/>
        <w:rPr>
          <w:rFonts w:ascii="Arial" w:hAnsi="Arial" w:cs="Arial"/>
          <w:sz w:val="20"/>
          <w:szCs w:val="20"/>
        </w:rPr>
      </w:pPr>
    </w:p>
    <w:p w14:paraId="264DC32A" w14:textId="77777777" w:rsidR="00EF2A58" w:rsidRPr="00BE62E5" w:rsidRDefault="00EF2A58" w:rsidP="00EF2A58">
      <w:pPr>
        <w:spacing w:after="0" w:line="240" w:lineRule="auto"/>
        <w:rPr>
          <w:rFonts w:ascii="Arial" w:hAnsi="Arial" w:cs="Arial"/>
          <w:sz w:val="20"/>
          <w:szCs w:val="20"/>
        </w:rPr>
      </w:pPr>
    </w:p>
    <w:p w14:paraId="46773FAB" w14:textId="77777777" w:rsidR="00BE62E5" w:rsidRPr="00BE62E5" w:rsidRDefault="00BE62E5" w:rsidP="00BE62E5">
      <w:pPr>
        <w:spacing w:after="0" w:line="240" w:lineRule="auto"/>
        <w:rPr>
          <w:rFonts w:ascii="Arial" w:hAnsi="Arial" w:cs="Arial"/>
          <w:b/>
          <w:bCs/>
          <w:sz w:val="20"/>
          <w:szCs w:val="20"/>
        </w:rPr>
      </w:pPr>
      <w:r w:rsidRPr="00BE62E5">
        <w:rPr>
          <w:rFonts w:ascii="Arial" w:hAnsi="Arial" w:cs="Arial"/>
          <w:b/>
          <w:bCs/>
        </w:rPr>
        <w:t xml:space="preserve">Voor wie deze kaartenset bijzonder geschikt </w:t>
      </w:r>
      <w:r w:rsidRPr="00BE62E5">
        <w:rPr>
          <w:rFonts w:ascii="Arial" w:hAnsi="Arial" w:cs="Arial"/>
          <w:b/>
          <w:bCs/>
          <w:sz w:val="20"/>
          <w:szCs w:val="20"/>
        </w:rPr>
        <w:t>is</w:t>
      </w:r>
    </w:p>
    <w:p w14:paraId="3490FBB7" w14:textId="67D26161" w:rsidR="00EF2A58" w:rsidRPr="00BE62E5" w:rsidRDefault="00BE62E5" w:rsidP="00BE62E5">
      <w:pPr>
        <w:spacing w:after="0" w:line="240" w:lineRule="auto"/>
        <w:rPr>
          <w:rFonts w:ascii="Arial" w:hAnsi="Arial" w:cs="Arial"/>
          <w:sz w:val="20"/>
          <w:szCs w:val="20"/>
        </w:rPr>
      </w:pPr>
      <w:r w:rsidRPr="00BE62E5">
        <w:rPr>
          <w:rFonts w:ascii="Arial" w:hAnsi="Arial" w:cs="Arial"/>
          <w:sz w:val="20"/>
          <w:szCs w:val="20"/>
        </w:rPr>
        <w:t>Deze set komt het beste tot zijn recht bij trainers die al enige ervaring hebben en de nuance van professionele overtuigingen herkennen. Voor beginnende trainers kan aanvullende begeleiding of context helpend zijn om de kaarten optimaal te benutten en de reflectievragen goed te plaatsen.</w:t>
      </w:r>
    </w:p>
    <w:p w14:paraId="3C658F92" w14:textId="77777777" w:rsidR="00BE62E5" w:rsidRPr="00BE62E5" w:rsidRDefault="00BE62E5" w:rsidP="00BE62E5">
      <w:pPr>
        <w:spacing w:after="0" w:line="240" w:lineRule="auto"/>
        <w:rPr>
          <w:rFonts w:ascii="Arial" w:hAnsi="Arial" w:cs="Arial"/>
          <w:sz w:val="20"/>
          <w:szCs w:val="20"/>
        </w:rPr>
      </w:pPr>
    </w:p>
    <w:p w14:paraId="10939CE8" w14:textId="77777777" w:rsidR="00CC1D46" w:rsidRDefault="00CC1D46" w:rsidP="00EF2A58">
      <w:pPr>
        <w:spacing w:after="0" w:line="240" w:lineRule="auto"/>
        <w:rPr>
          <w:rFonts w:ascii="Arial" w:hAnsi="Arial" w:cs="Arial"/>
          <w:b/>
          <w:bCs/>
        </w:rPr>
      </w:pPr>
    </w:p>
    <w:p w14:paraId="39157997" w14:textId="2B0EC401" w:rsidR="00EF2A58" w:rsidRPr="00BE62E5" w:rsidRDefault="00EF2A58" w:rsidP="00EF2A58">
      <w:pPr>
        <w:spacing w:after="0" w:line="240" w:lineRule="auto"/>
        <w:rPr>
          <w:rFonts w:ascii="Arial" w:hAnsi="Arial" w:cs="Arial"/>
          <w:b/>
          <w:bCs/>
        </w:rPr>
      </w:pPr>
      <w:r w:rsidRPr="00BE62E5">
        <w:rPr>
          <w:rFonts w:ascii="Arial" w:hAnsi="Arial" w:cs="Arial"/>
          <w:b/>
          <w:bCs/>
        </w:rPr>
        <w:lastRenderedPageBreak/>
        <w:t>Conclusie</w:t>
      </w:r>
    </w:p>
    <w:p w14:paraId="07E67518" w14:textId="77777777" w:rsidR="00EF2A58" w:rsidRPr="00BE62E5" w:rsidRDefault="00EF2A58" w:rsidP="00EF2A58">
      <w:pPr>
        <w:spacing w:after="0" w:line="240" w:lineRule="auto"/>
        <w:rPr>
          <w:rFonts w:ascii="Arial" w:hAnsi="Arial" w:cs="Arial"/>
          <w:sz w:val="20"/>
          <w:szCs w:val="20"/>
        </w:rPr>
      </w:pPr>
      <w:r w:rsidRPr="00BE62E5">
        <w:rPr>
          <w:rFonts w:ascii="Arial" w:hAnsi="Arial" w:cs="Arial"/>
          <w:sz w:val="20"/>
          <w:szCs w:val="20"/>
        </w:rPr>
        <w:t>De vijf trainersovertuigingen is een inspirerende en praktische kaartenset die trainers helpt hun professionele identiteit en handelen te verdiepen. De set nodigt uit tot reflectie, gesprek en bewustwording; precies de elementen die bijdragen aan permanente educatie binnen NOBTRA. Voor trainers die hun overtuigingen willen onderzoeken en hun vakmanschap willen versterken, is dit materiaal een waardevolle aanvulling. Het is toegankelijk, toepasbaar en biedt voldoende diepgang om zowel individueel als in groepsverband mee te werken.</w:t>
      </w:r>
    </w:p>
    <w:p w14:paraId="6A617515" w14:textId="77777777" w:rsidR="00EF2A58" w:rsidRPr="00BE62E5" w:rsidRDefault="00EF2A58" w:rsidP="00F70B81">
      <w:pPr>
        <w:spacing w:after="0" w:line="240" w:lineRule="auto"/>
        <w:rPr>
          <w:rFonts w:ascii="Arial" w:hAnsi="Arial" w:cs="Arial"/>
          <w:b/>
          <w:bCs/>
          <w:sz w:val="20"/>
          <w:szCs w:val="20"/>
        </w:rPr>
      </w:pPr>
    </w:p>
    <w:p w14:paraId="6BE017EF" w14:textId="77777777" w:rsidR="00EF2A58" w:rsidRPr="00BE62E5" w:rsidRDefault="00EF2A58" w:rsidP="00F70B81">
      <w:pPr>
        <w:spacing w:after="0" w:line="240" w:lineRule="auto"/>
        <w:rPr>
          <w:rFonts w:ascii="Arial" w:hAnsi="Arial" w:cs="Arial"/>
          <w:b/>
          <w:bCs/>
          <w:sz w:val="20"/>
          <w:szCs w:val="20"/>
        </w:rPr>
      </w:pPr>
    </w:p>
    <w:p w14:paraId="193E5BC6" w14:textId="4E5314FA" w:rsidR="00801560" w:rsidRPr="00BE62E5" w:rsidRDefault="00F70B81" w:rsidP="00F70B81">
      <w:pPr>
        <w:spacing w:after="0" w:line="240" w:lineRule="auto"/>
        <w:rPr>
          <w:rFonts w:ascii="Arial" w:hAnsi="Arial" w:cs="Arial"/>
          <w:b/>
          <w:bCs/>
        </w:rPr>
      </w:pPr>
      <w:r w:rsidRPr="00BE62E5">
        <w:rPr>
          <w:rFonts w:ascii="Arial" w:hAnsi="Arial" w:cs="Arial"/>
          <w:b/>
          <w:bCs/>
        </w:rPr>
        <w:t xml:space="preserve">Over de auteur: </w:t>
      </w:r>
      <w:r w:rsidR="00801560" w:rsidRPr="00BE62E5">
        <w:rPr>
          <w:rFonts w:ascii="Arial" w:hAnsi="Arial" w:cs="Arial"/>
          <w:b/>
          <w:bCs/>
        </w:rPr>
        <w:t>Hester Goedvolk</w:t>
      </w:r>
      <w:r w:rsidR="00BE62E5" w:rsidRPr="00BE62E5">
        <w:rPr>
          <w:rFonts w:ascii="Arial" w:hAnsi="Arial" w:cs="Arial"/>
          <w:b/>
          <w:bCs/>
        </w:rPr>
        <w:t>-Los</w:t>
      </w:r>
    </w:p>
    <w:p w14:paraId="70778AD6" w14:textId="34A5CB2E" w:rsidR="00801560" w:rsidRPr="00BE62E5" w:rsidRDefault="00801560" w:rsidP="00F70B81">
      <w:pPr>
        <w:spacing w:after="0" w:line="240" w:lineRule="auto"/>
        <w:rPr>
          <w:rFonts w:ascii="Arial" w:hAnsi="Arial" w:cs="Arial"/>
          <w:sz w:val="20"/>
          <w:szCs w:val="20"/>
        </w:rPr>
      </w:pPr>
      <w:r w:rsidRPr="00BE62E5">
        <w:rPr>
          <w:rFonts w:ascii="Arial" w:hAnsi="Arial" w:cs="Arial"/>
          <w:sz w:val="20"/>
          <w:szCs w:val="20"/>
        </w:rPr>
        <w:t>Hester is trainer, coach en EMDR-practioner. Tijdens haar studie psychologie leerde zij het trainersvak. Tien jaar trainde zij bij Boertien en Partners (nu BVO). Sinds 2006 heeft zij haar eigen trainingsbureau Goedvolk in Training.</w:t>
      </w:r>
    </w:p>
    <w:p w14:paraId="05DEA504" w14:textId="77777777" w:rsidR="00801560" w:rsidRPr="00BE62E5" w:rsidRDefault="00801560" w:rsidP="00F70B81">
      <w:pPr>
        <w:spacing w:after="0" w:line="240" w:lineRule="auto"/>
        <w:rPr>
          <w:rFonts w:ascii="Arial" w:hAnsi="Arial" w:cs="Arial"/>
          <w:b/>
          <w:bCs/>
          <w:sz w:val="20"/>
          <w:szCs w:val="20"/>
        </w:rPr>
      </w:pPr>
    </w:p>
    <w:p w14:paraId="7D1ED9F3" w14:textId="77777777" w:rsidR="00801560" w:rsidRPr="00BE62E5" w:rsidRDefault="00801560" w:rsidP="00F70B81">
      <w:pPr>
        <w:spacing w:after="0" w:line="240" w:lineRule="auto"/>
        <w:rPr>
          <w:rFonts w:ascii="Arial" w:hAnsi="Arial" w:cs="Arial"/>
          <w:b/>
          <w:bCs/>
          <w:sz w:val="20"/>
          <w:szCs w:val="20"/>
        </w:rPr>
      </w:pPr>
    </w:p>
    <w:p w14:paraId="3DDCF09B" w14:textId="77777777" w:rsidR="00801560" w:rsidRPr="00BE62E5" w:rsidRDefault="00801560" w:rsidP="00F70B81">
      <w:pPr>
        <w:spacing w:after="0" w:line="240" w:lineRule="auto"/>
        <w:rPr>
          <w:rFonts w:ascii="Arial" w:hAnsi="Arial" w:cs="Arial"/>
          <w:b/>
          <w:bCs/>
          <w:sz w:val="20"/>
          <w:szCs w:val="20"/>
        </w:rPr>
      </w:pPr>
    </w:p>
    <w:p w14:paraId="031AAE29" w14:textId="77777777" w:rsidR="00F70B81" w:rsidRPr="00BE62E5" w:rsidRDefault="00F70B81" w:rsidP="00F70B81">
      <w:pPr>
        <w:spacing w:after="0" w:line="240" w:lineRule="auto"/>
        <w:rPr>
          <w:rFonts w:ascii="Arial" w:hAnsi="Arial" w:cs="Arial"/>
          <w:sz w:val="20"/>
          <w:szCs w:val="20"/>
        </w:rPr>
      </w:pPr>
    </w:p>
    <w:sectPr w:rsidR="00F70B81" w:rsidRPr="00BE62E5">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9018EE" w14:textId="77777777" w:rsidR="00C1719B" w:rsidRDefault="00C1719B" w:rsidP="00744DCE">
      <w:pPr>
        <w:spacing w:after="0" w:line="240" w:lineRule="auto"/>
      </w:pPr>
      <w:r>
        <w:separator/>
      </w:r>
    </w:p>
  </w:endnote>
  <w:endnote w:type="continuationSeparator" w:id="0">
    <w:p w14:paraId="2C111D4D" w14:textId="77777777" w:rsidR="00C1719B" w:rsidRDefault="00C1719B" w:rsidP="00744D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2597D1" w14:textId="77777777" w:rsidR="00C1719B" w:rsidRDefault="00C1719B" w:rsidP="00744DCE">
      <w:pPr>
        <w:spacing w:after="0" w:line="240" w:lineRule="auto"/>
      </w:pPr>
      <w:r>
        <w:separator/>
      </w:r>
    </w:p>
  </w:footnote>
  <w:footnote w:type="continuationSeparator" w:id="0">
    <w:p w14:paraId="0790F628" w14:textId="77777777" w:rsidR="00C1719B" w:rsidRDefault="00C1719B" w:rsidP="00744D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7A1DE3" w14:textId="0A38A007" w:rsidR="00744DCE" w:rsidRPr="00744DCE" w:rsidRDefault="00744DCE">
    <w:pPr>
      <w:pStyle w:val="Koptekst"/>
      <w:rPr>
        <w:rFonts w:ascii="Arial" w:hAnsi="Arial" w:cs="Arial"/>
        <w:i/>
        <w:iCs/>
        <w:sz w:val="18"/>
        <w:szCs w:val="18"/>
      </w:rPr>
    </w:pPr>
    <w:r>
      <w:tab/>
    </w:r>
    <w:r>
      <w:tab/>
    </w:r>
    <w:r w:rsidR="00801560">
      <w:rPr>
        <w:rFonts w:ascii="Arial" w:hAnsi="Arial" w:cs="Arial"/>
        <w:i/>
        <w:iCs/>
        <w:sz w:val="18"/>
        <w:szCs w:val="18"/>
      </w:rPr>
      <w:t>9 september</w:t>
    </w:r>
    <w:r w:rsidRPr="00744DCE">
      <w:rPr>
        <w:rFonts w:ascii="Arial" w:hAnsi="Arial" w:cs="Arial"/>
        <w:i/>
        <w:iCs/>
        <w:sz w:val="18"/>
        <w:szCs w:val="18"/>
      </w:rPr>
      <w:t xml:space="preserve"> 2026 </w:t>
    </w:r>
    <w:r w:rsidR="00CC1D46">
      <w:rPr>
        <w:rFonts w:ascii="Arial" w:hAnsi="Arial" w:cs="Arial"/>
        <w:i/>
        <w:iCs/>
        <w:sz w:val="18"/>
        <w:szCs w:val="18"/>
      </w:rPr>
      <w:t xml:space="preserve">- </w:t>
    </w:r>
    <w:r w:rsidRPr="00744DCE">
      <w:rPr>
        <w:rFonts w:ascii="Arial" w:hAnsi="Arial" w:cs="Arial"/>
        <w:i/>
        <w:iCs/>
        <w:sz w:val="18"/>
        <w:szCs w:val="18"/>
      </w:rPr>
      <w:t>Rosali Meijer</w:t>
    </w:r>
  </w:p>
  <w:p w14:paraId="29CF78B1" w14:textId="0FE3FCE7" w:rsidR="00744DCE" w:rsidRDefault="00744DCE">
    <w:pPr>
      <w:pStyle w:val="Koptekst"/>
    </w:pPr>
    <w:r>
      <w:tab/>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B81"/>
    <w:rsid w:val="000E7599"/>
    <w:rsid w:val="00160EA9"/>
    <w:rsid w:val="00335AF8"/>
    <w:rsid w:val="00744DCE"/>
    <w:rsid w:val="00801560"/>
    <w:rsid w:val="00870B1C"/>
    <w:rsid w:val="008C14B8"/>
    <w:rsid w:val="009B53AC"/>
    <w:rsid w:val="00A54B33"/>
    <w:rsid w:val="00BE62E5"/>
    <w:rsid w:val="00C1719B"/>
    <w:rsid w:val="00CC1D46"/>
    <w:rsid w:val="00D06381"/>
    <w:rsid w:val="00D23DA8"/>
    <w:rsid w:val="00EF2A58"/>
    <w:rsid w:val="00F70B81"/>
    <w:rsid w:val="00FC2A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F4043"/>
  <w15:chartTrackingRefBased/>
  <w15:docId w15:val="{D8ACCF0E-5A5A-4959-A74D-FD7ED9F96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70B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F70B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F70B8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70B8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F70B8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F70B8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70B8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70B8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70B8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70B8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F70B8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70B8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F70B8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F70B8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F70B8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70B8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70B8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70B81"/>
    <w:rPr>
      <w:rFonts w:eastAsiaTheme="majorEastAsia" w:cstheme="majorBidi"/>
      <w:color w:val="272727" w:themeColor="text1" w:themeTint="D8"/>
    </w:rPr>
  </w:style>
  <w:style w:type="paragraph" w:styleId="Titel">
    <w:name w:val="Title"/>
    <w:basedOn w:val="Standaard"/>
    <w:next w:val="Standaard"/>
    <w:link w:val="TitelChar"/>
    <w:uiPriority w:val="10"/>
    <w:qFormat/>
    <w:rsid w:val="00F70B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70B8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70B8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70B8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70B8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70B81"/>
    <w:rPr>
      <w:i/>
      <w:iCs/>
      <w:color w:val="404040" w:themeColor="text1" w:themeTint="BF"/>
    </w:rPr>
  </w:style>
  <w:style w:type="paragraph" w:styleId="Lijstalinea">
    <w:name w:val="List Paragraph"/>
    <w:basedOn w:val="Standaard"/>
    <w:uiPriority w:val="34"/>
    <w:qFormat/>
    <w:rsid w:val="00F70B81"/>
    <w:pPr>
      <w:ind w:left="720"/>
      <w:contextualSpacing/>
    </w:pPr>
  </w:style>
  <w:style w:type="character" w:styleId="Intensievebenadrukking">
    <w:name w:val="Intense Emphasis"/>
    <w:basedOn w:val="Standaardalinea-lettertype"/>
    <w:uiPriority w:val="21"/>
    <w:qFormat/>
    <w:rsid w:val="00F70B81"/>
    <w:rPr>
      <w:i/>
      <w:iCs/>
      <w:color w:val="2F5496" w:themeColor="accent1" w:themeShade="BF"/>
    </w:rPr>
  </w:style>
  <w:style w:type="paragraph" w:styleId="Duidelijkcitaat">
    <w:name w:val="Intense Quote"/>
    <w:basedOn w:val="Standaard"/>
    <w:next w:val="Standaard"/>
    <w:link w:val="DuidelijkcitaatChar"/>
    <w:uiPriority w:val="30"/>
    <w:qFormat/>
    <w:rsid w:val="00F70B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70B81"/>
    <w:rPr>
      <w:i/>
      <w:iCs/>
      <w:color w:val="2F5496" w:themeColor="accent1" w:themeShade="BF"/>
    </w:rPr>
  </w:style>
  <w:style w:type="character" w:styleId="Intensieveverwijzing">
    <w:name w:val="Intense Reference"/>
    <w:basedOn w:val="Standaardalinea-lettertype"/>
    <w:uiPriority w:val="32"/>
    <w:qFormat/>
    <w:rsid w:val="00F70B81"/>
    <w:rPr>
      <w:b/>
      <w:bCs/>
      <w:smallCaps/>
      <w:color w:val="2F5496" w:themeColor="accent1" w:themeShade="BF"/>
      <w:spacing w:val="5"/>
    </w:rPr>
  </w:style>
  <w:style w:type="paragraph" w:styleId="Koptekst">
    <w:name w:val="header"/>
    <w:basedOn w:val="Standaard"/>
    <w:link w:val="KoptekstChar"/>
    <w:uiPriority w:val="99"/>
    <w:unhideWhenUsed/>
    <w:rsid w:val="00744DC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44DCE"/>
  </w:style>
  <w:style w:type="paragraph" w:styleId="Voettekst">
    <w:name w:val="footer"/>
    <w:basedOn w:val="Standaard"/>
    <w:link w:val="VoettekstChar"/>
    <w:uiPriority w:val="99"/>
    <w:unhideWhenUsed/>
    <w:rsid w:val="00744DC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44D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128DD-F3DC-4943-8702-0BA70E9D1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581</Words>
  <Characters>3444</Characters>
  <Application>Microsoft Office Word</Application>
  <DocSecurity>0</DocSecurity>
  <Lines>75</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Rosali Meijer</dc:creator>
  <cp:keywords/>
  <dc:description/>
  <cp:lastModifiedBy>Marcel Groenendijk</cp:lastModifiedBy>
  <cp:revision>2</cp:revision>
  <dcterms:created xsi:type="dcterms:W3CDTF">2026-10-06T06:30:00Z</dcterms:created>
  <dcterms:modified xsi:type="dcterms:W3CDTF">2026-10-06T06:30:00Z</dcterms:modified>
</cp:coreProperties>
</file>