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82B5F3" w14:textId="77777777" w:rsidR="003723A8" w:rsidRDefault="003723A8" w:rsidP="003723A8">
      <w:pPr>
        <w:spacing w:after="0"/>
        <w:rPr>
          <w:rFonts w:ascii="Arial" w:hAnsi="Arial" w:cs="Arial"/>
          <w:b/>
          <w:bCs/>
        </w:rPr>
      </w:pPr>
      <w:r w:rsidRPr="003723A8">
        <w:rPr>
          <w:rFonts w:ascii="Arial" w:hAnsi="Arial" w:cs="Arial"/>
          <w:b/>
          <w:bCs/>
        </w:rPr>
        <w:t xml:space="preserve">Boekrecensie: </w:t>
      </w:r>
    </w:p>
    <w:p w14:paraId="20C46EA6" w14:textId="77777777" w:rsidR="003723A8" w:rsidRPr="003723A8" w:rsidRDefault="003723A8" w:rsidP="003723A8">
      <w:pPr>
        <w:spacing w:after="0"/>
        <w:rPr>
          <w:rFonts w:ascii="Arial" w:hAnsi="Arial" w:cs="Arial"/>
          <w:b/>
          <w:bCs/>
        </w:rPr>
      </w:pPr>
    </w:p>
    <w:p w14:paraId="788B264E" w14:textId="77777777" w:rsidR="003723A8" w:rsidRPr="003723A8" w:rsidRDefault="003723A8" w:rsidP="003723A8">
      <w:pPr>
        <w:spacing w:after="0"/>
        <w:rPr>
          <w:rFonts w:ascii="Arial" w:hAnsi="Arial" w:cs="Arial"/>
          <w:b/>
          <w:bCs/>
        </w:rPr>
      </w:pPr>
      <w:r w:rsidRPr="003723A8">
        <w:rPr>
          <w:rFonts w:ascii="Arial" w:hAnsi="Arial" w:cs="Arial"/>
          <w:b/>
          <w:bCs/>
        </w:rPr>
        <w:t>Burn on! (2022), auteur Ingrid Nieuwenhuijse</w:t>
      </w:r>
    </w:p>
    <w:p w14:paraId="0D49886F" w14:textId="2AF804FC" w:rsidR="003723A8" w:rsidRPr="003723A8" w:rsidRDefault="003723A8" w:rsidP="003723A8">
      <w:pPr>
        <w:spacing w:after="0"/>
        <w:rPr>
          <w:rFonts w:ascii="Arial" w:hAnsi="Arial" w:cs="Arial"/>
          <w:sz w:val="20"/>
          <w:szCs w:val="20"/>
        </w:rPr>
      </w:pPr>
      <w:r w:rsidRPr="003723A8">
        <w:rPr>
          <w:rFonts w:ascii="Arial" w:hAnsi="Arial" w:cs="Arial"/>
          <w:sz w:val="20"/>
          <w:szCs w:val="20"/>
        </w:rPr>
        <w:t>Door Rosali Meijer</w:t>
      </w:r>
      <w:r>
        <w:rPr>
          <w:rFonts w:ascii="Arial" w:hAnsi="Arial" w:cs="Arial"/>
          <w:sz w:val="20"/>
          <w:szCs w:val="20"/>
        </w:rPr>
        <w:t>, NOBTRA-trainer</w:t>
      </w:r>
    </w:p>
    <w:p w14:paraId="5903B4CF" w14:textId="77777777" w:rsidR="003723A8" w:rsidRPr="003723A8" w:rsidRDefault="003723A8" w:rsidP="003723A8">
      <w:pPr>
        <w:spacing w:after="0"/>
        <w:rPr>
          <w:rFonts w:ascii="Arial" w:hAnsi="Arial" w:cs="Arial"/>
          <w:sz w:val="20"/>
          <w:szCs w:val="20"/>
        </w:rPr>
      </w:pPr>
    </w:p>
    <w:p w14:paraId="7E3C42A9" w14:textId="6A7AD79F" w:rsidR="003723A8" w:rsidRPr="003723A8" w:rsidRDefault="003723A8" w:rsidP="003723A8">
      <w:pPr>
        <w:spacing w:after="0"/>
        <w:rPr>
          <w:rFonts w:ascii="Arial" w:hAnsi="Arial" w:cs="Arial"/>
          <w:b/>
          <w:bCs/>
          <w:sz w:val="20"/>
          <w:szCs w:val="20"/>
        </w:rPr>
      </w:pPr>
      <w:r w:rsidRPr="003723A8">
        <w:rPr>
          <w:rFonts w:ascii="Arial" w:hAnsi="Arial" w:cs="Arial"/>
          <w:b/>
          <w:bCs/>
          <w:sz w:val="20"/>
          <w:szCs w:val="20"/>
        </w:rPr>
        <w:t xml:space="preserve">In Burn on! - Voorkom een burn-out in 5 duidelijke stappen, beschrijft Ingrid Nieuwenhuijse hoe mensen signalen van overbelasting op tijd kunnen herkennen en voorkomen dat zij uiteindelijk in een burn-out terechtkomen. De centrale boodschap van het boek is dat een burn-out geen plotselinge gebeurtenis is, maar een proces van langzaam opbranden. Door bewust aandacht te geven aan lichaam, gedachten, emoties en leefstijl kunnen mensen eerder bijsturen en hun energie terugvinden. </w:t>
      </w:r>
      <w:r>
        <w:rPr>
          <w:rFonts w:ascii="Arial" w:hAnsi="Arial" w:cs="Arial"/>
          <w:b/>
          <w:bCs/>
          <w:sz w:val="20"/>
          <w:szCs w:val="20"/>
        </w:rPr>
        <w:t>Het boek</w:t>
      </w:r>
      <w:r w:rsidRPr="003723A8">
        <w:rPr>
          <w:rFonts w:ascii="Arial" w:hAnsi="Arial" w:cs="Arial"/>
          <w:b/>
          <w:bCs/>
          <w:sz w:val="20"/>
          <w:szCs w:val="20"/>
        </w:rPr>
        <w:t xml:space="preserve"> onderscheidt zich door een praktische, positieve benadering en een concreet vijfstappenplan.</w:t>
      </w:r>
    </w:p>
    <w:p w14:paraId="68D648F3" w14:textId="77777777" w:rsidR="003723A8" w:rsidRPr="003723A8" w:rsidRDefault="003723A8" w:rsidP="003723A8">
      <w:pPr>
        <w:spacing w:after="0"/>
        <w:rPr>
          <w:rFonts w:ascii="Arial" w:hAnsi="Arial" w:cs="Arial"/>
          <w:sz w:val="20"/>
          <w:szCs w:val="20"/>
        </w:rPr>
      </w:pPr>
    </w:p>
    <w:p w14:paraId="7FB98058" w14:textId="77777777" w:rsidR="003723A8" w:rsidRPr="003723A8" w:rsidRDefault="003723A8" w:rsidP="003723A8">
      <w:pPr>
        <w:spacing w:after="0"/>
        <w:rPr>
          <w:rFonts w:ascii="Arial" w:hAnsi="Arial" w:cs="Arial"/>
          <w:sz w:val="20"/>
          <w:szCs w:val="20"/>
        </w:rPr>
      </w:pPr>
    </w:p>
    <w:p w14:paraId="0A7DA9A8" w14:textId="77777777" w:rsidR="003723A8" w:rsidRPr="003723A8" w:rsidRDefault="003723A8" w:rsidP="003723A8">
      <w:pPr>
        <w:spacing w:after="0"/>
        <w:rPr>
          <w:rFonts w:ascii="Arial" w:hAnsi="Arial" w:cs="Arial"/>
          <w:b/>
          <w:bCs/>
          <w:sz w:val="20"/>
          <w:szCs w:val="20"/>
        </w:rPr>
      </w:pPr>
      <w:r w:rsidRPr="003723A8">
        <w:rPr>
          <w:rFonts w:ascii="Arial" w:hAnsi="Arial" w:cs="Arial"/>
          <w:b/>
          <w:bCs/>
          <w:sz w:val="20"/>
          <w:szCs w:val="20"/>
        </w:rPr>
        <w:t>Inhoud en opbouw van het boek</w:t>
      </w:r>
    </w:p>
    <w:p w14:paraId="307A5EEF" w14:textId="77777777" w:rsidR="003723A8" w:rsidRPr="003723A8" w:rsidRDefault="003723A8" w:rsidP="003723A8">
      <w:pPr>
        <w:spacing w:after="0"/>
        <w:rPr>
          <w:rFonts w:ascii="Arial" w:hAnsi="Arial" w:cs="Arial"/>
          <w:sz w:val="20"/>
          <w:szCs w:val="20"/>
        </w:rPr>
      </w:pPr>
      <w:r w:rsidRPr="003723A8">
        <w:rPr>
          <w:rFonts w:ascii="Arial" w:hAnsi="Arial" w:cs="Arial"/>
          <w:sz w:val="20"/>
          <w:szCs w:val="20"/>
        </w:rPr>
        <w:t>Het boek is opgebouwd rondom een vijfstappenmethodiek die bedoeld is om de lezer weer meer regie te geven over zijn of haar leven. De auteur combineert theorie met praktische oefeningen, reflectievragen en direct toepasbare tips. Thema's als grenzen stellen, prioriteiten bepalen, zelfzorg, energiebronnen en persoonlijke ontwikkeling komen uitgebreid aan bod. De oefeningen zijn laagdrempelig en maken het boek toegankelijk voor een brede doelgroep.</w:t>
      </w:r>
    </w:p>
    <w:p w14:paraId="6198CAD1" w14:textId="77777777" w:rsidR="003723A8" w:rsidRPr="003723A8" w:rsidRDefault="003723A8" w:rsidP="003723A8">
      <w:pPr>
        <w:spacing w:after="0"/>
        <w:rPr>
          <w:rFonts w:ascii="Arial" w:hAnsi="Arial" w:cs="Arial"/>
          <w:sz w:val="20"/>
          <w:szCs w:val="20"/>
        </w:rPr>
      </w:pPr>
    </w:p>
    <w:p w14:paraId="3DA9A584" w14:textId="77777777" w:rsidR="003723A8" w:rsidRPr="003723A8" w:rsidRDefault="003723A8" w:rsidP="003723A8">
      <w:pPr>
        <w:spacing w:after="0"/>
        <w:rPr>
          <w:rFonts w:ascii="Arial" w:hAnsi="Arial" w:cs="Arial"/>
          <w:sz w:val="20"/>
          <w:szCs w:val="20"/>
        </w:rPr>
      </w:pPr>
      <w:r w:rsidRPr="003723A8">
        <w:rPr>
          <w:rFonts w:ascii="Arial" w:hAnsi="Arial" w:cs="Arial"/>
          <w:sz w:val="20"/>
          <w:szCs w:val="20"/>
        </w:rPr>
        <w:t>Wat ik sterk vind aan de opbouw is dat de nadruk niet alleen ligt op herstel, maar vooral op preventie. Het boek richt zich op mensen die voelen dat het niet goed gaat, maar nog niet volledig zijn vastgelopen. Daardoor wordt de lezer gestimuleerd om eerder in actie te komen en verantwoordelijkheid te nemen voor zijn eigen welzijn. Het boek is niet alleen relevant voor mensen die zelf risico lopen op een burn-out, maar ook voor naasten die willen begrijpen wat er gebeurt bij overbelasting en hoe zij op een ondersteunende manier kunnen bijdragen aan herstel en preventie.</w:t>
      </w:r>
    </w:p>
    <w:p w14:paraId="303FA0E1" w14:textId="77777777" w:rsidR="003723A8" w:rsidRPr="003723A8" w:rsidRDefault="003723A8" w:rsidP="003723A8">
      <w:pPr>
        <w:spacing w:after="0"/>
        <w:rPr>
          <w:rFonts w:ascii="Arial" w:hAnsi="Arial" w:cs="Arial"/>
          <w:sz w:val="20"/>
          <w:szCs w:val="20"/>
        </w:rPr>
      </w:pPr>
    </w:p>
    <w:p w14:paraId="140BAF1C" w14:textId="362A124A" w:rsidR="003723A8" w:rsidRPr="003723A8" w:rsidRDefault="003723A8" w:rsidP="003723A8">
      <w:pPr>
        <w:spacing w:after="0"/>
        <w:rPr>
          <w:rFonts w:ascii="Arial" w:hAnsi="Arial" w:cs="Arial"/>
          <w:b/>
          <w:bCs/>
          <w:sz w:val="20"/>
          <w:szCs w:val="20"/>
        </w:rPr>
      </w:pPr>
      <w:r>
        <w:rPr>
          <w:rFonts w:ascii="Arial" w:hAnsi="Arial" w:cs="Arial"/>
          <w:b/>
          <w:bCs/>
          <w:sz w:val="20"/>
          <w:szCs w:val="20"/>
        </w:rPr>
        <w:t>T</w:t>
      </w:r>
      <w:r w:rsidRPr="003723A8">
        <w:rPr>
          <w:rFonts w:ascii="Arial" w:hAnsi="Arial" w:cs="Arial"/>
          <w:b/>
          <w:bCs/>
          <w:sz w:val="20"/>
          <w:szCs w:val="20"/>
        </w:rPr>
        <w:t>oegevoegde waarde van dit boek voor trainers</w:t>
      </w:r>
    </w:p>
    <w:p w14:paraId="0D7DFD07" w14:textId="77777777" w:rsidR="003723A8" w:rsidRDefault="003723A8" w:rsidP="003723A8">
      <w:pPr>
        <w:spacing w:after="0"/>
        <w:rPr>
          <w:rFonts w:ascii="Arial" w:hAnsi="Arial" w:cs="Arial"/>
          <w:sz w:val="20"/>
          <w:szCs w:val="20"/>
        </w:rPr>
      </w:pPr>
      <w:r w:rsidRPr="003723A8">
        <w:rPr>
          <w:rFonts w:ascii="Arial" w:hAnsi="Arial" w:cs="Arial"/>
          <w:sz w:val="20"/>
          <w:szCs w:val="20"/>
        </w:rPr>
        <w:t>Hoewel Burn on! in essentie een zelfhulpboek is, overstijgt het de grenzen van het traditionele genre. De auteur combineert persoonlijke ontwikkeling met inzichten over vitaliteit, preventie en duurzame inzetbaarheid. Daardoor is het niet alleen relevant voor individuele lezers die overbelasting willen voorkomen, maar ook voor trainers, coaches en andere professionals die mensen begeleiden bij hun persoonlijke en professionele ontwikkeling.</w:t>
      </w:r>
    </w:p>
    <w:p w14:paraId="58CDD026" w14:textId="77777777" w:rsidR="003723A8" w:rsidRPr="003723A8" w:rsidRDefault="003723A8" w:rsidP="003723A8">
      <w:pPr>
        <w:spacing w:after="0"/>
        <w:rPr>
          <w:rFonts w:ascii="Arial" w:hAnsi="Arial" w:cs="Arial"/>
          <w:sz w:val="20"/>
          <w:szCs w:val="20"/>
        </w:rPr>
      </w:pPr>
    </w:p>
    <w:p w14:paraId="5F7597AF" w14:textId="77777777" w:rsidR="003723A8" w:rsidRPr="003723A8" w:rsidRDefault="003723A8" w:rsidP="003723A8">
      <w:pPr>
        <w:spacing w:after="0"/>
        <w:rPr>
          <w:rFonts w:ascii="Arial" w:hAnsi="Arial" w:cs="Arial"/>
          <w:sz w:val="20"/>
          <w:szCs w:val="20"/>
        </w:rPr>
      </w:pPr>
      <w:r w:rsidRPr="003723A8">
        <w:rPr>
          <w:rFonts w:ascii="Arial" w:hAnsi="Arial" w:cs="Arial"/>
          <w:sz w:val="20"/>
          <w:szCs w:val="20"/>
        </w:rPr>
        <w:t>Voor trainers biedt Burn on! waardevolle aanknopingspunten. In veel trainingen, ontwikkelprogramma’s en coachingstrajecten spelen vitaliteit, werkdruk, persoonlijke effectiviteit en duurzame inzetbaarheid een steeds grotere rol. Dit boek bevat oefeningen en reflectievragen die eenvoudig worden vertaald naar individuele opdrachten of groepsgesprekken.</w:t>
      </w:r>
    </w:p>
    <w:p w14:paraId="3D48FCCD" w14:textId="77777777" w:rsidR="003723A8" w:rsidRPr="003723A8" w:rsidRDefault="003723A8" w:rsidP="003723A8">
      <w:pPr>
        <w:spacing w:after="0"/>
        <w:rPr>
          <w:rFonts w:ascii="Arial" w:hAnsi="Arial" w:cs="Arial"/>
          <w:sz w:val="20"/>
          <w:szCs w:val="20"/>
        </w:rPr>
      </w:pPr>
    </w:p>
    <w:p w14:paraId="3417115A" w14:textId="77777777" w:rsidR="003723A8" w:rsidRDefault="003723A8" w:rsidP="003723A8">
      <w:pPr>
        <w:spacing w:after="0"/>
        <w:rPr>
          <w:rFonts w:ascii="Arial" w:hAnsi="Arial" w:cs="Arial"/>
          <w:sz w:val="20"/>
          <w:szCs w:val="20"/>
        </w:rPr>
      </w:pPr>
      <w:r w:rsidRPr="003723A8">
        <w:rPr>
          <w:rFonts w:ascii="Arial" w:hAnsi="Arial" w:cs="Arial"/>
          <w:sz w:val="20"/>
          <w:szCs w:val="20"/>
        </w:rPr>
        <w:t>Daarnaast helpt het boek trainers om signalen van overbelasting bij deelnemers beter te herkennen. De praktische benadering maakt het mogelijk om complexe thema's zoals stress, energiemanagement en grenzen stellen op een toegankelijke manier bespreekbaar te maken. Vooral in trainingen over persoonlijke effectiviteit, leiderschap en communicatie zie ik veel mogelijkheden om inzichten uit dit boek toe te passen.</w:t>
      </w:r>
    </w:p>
    <w:p w14:paraId="50972879" w14:textId="77777777" w:rsidR="003723A8" w:rsidRDefault="003723A8" w:rsidP="003723A8">
      <w:pPr>
        <w:spacing w:after="0"/>
        <w:rPr>
          <w:rFonts w:ascii="Arial" w:hAnsi="Arial" w:cs="Arial"/>
          <w:sz w:val="20"/>
          <w:szCs w:val="20"/>
        </w:rPr>
      </w:pPr>
    </w:p>
    <w:p w14:paraId="7576DA99" w14:textId="77777777" w:rsidR="003723A8" w:rsidRPr="003723A8" w:rsidRDefault="003723A8" w:rsidP="003723A8">
      <w:pPr>
        <w:spacing w:after="0"/>
        <w:rPr>
          <w:rFonts w:ascii="Arial" w:hAnsi="Arial" w:cs="Arial"/>
          <w:sz w:val="20"/>
          <w:szCs w:val="20"/>
        </w:rPr>
      </w:pPr>
    </w:p>
    <w:p w14:paraId="6BAD2015" w14:textId="77777777" w:rsidR="003723A8" w:rsidRPr="003723A8" w:rsidRDefault="003723A8" w:rsidP="003723A8">
      <w:pPr>
        <w:spacing w:after="0"/>
        <w:rPr>
          <w:rFonts w:ascii="Arial" w:hAnsi="Arial" w:cs="Arial"/>
          <w:b/>
          <w:bCs/>
          <w:sz w:val="20"/>
          <w:szCs w:val="20"/>
        </w:rPr>
      </w:pPr>
      <w:r w:rsidRPr="003723A8">
        <w:rPr>
          <w:rFonts w:ascii="Arial" w:hAnsi="Arial" w:cs="Arial"/>
          <w:b/>
          <w:bCs/>
          <w:sz w:val="20"/>
          <w:szCs w:val="20"/>
        </w:rPr>
        <w:t>Affiniteit met het onderwerp</w:t>
      </w:r>
    </w:p>
    <w:p w14:paraId="0E4D6E34" w14:textId="77777777" w:rsidR="003723A8" w:rsidRPr="003723A8" w:rsidRDefault="003723A8" w:rsidP="003723A8">
      <w:pPr>
        <w:spacing w:after="0"/>
        <w:rPr>
          <w:rFonts w:ascii="Arial" w:hAnsi="Arial" w:cs="Arial"/>
          <w:sz w:val="20"/>
          <w:szCs w:val="20"/>
        </w:rPr>
      </w:pPr>
      <w:r w:rsidRPr="003723A8">
        <w:rPr>
          <w:rFonts w:ascii="Arial" w:hAnsi="Arial" w:cs="Arial"/>
          <w:sz w:val="20"/>
          <w:szCs w:val="20"/>
        </w:rPr>
        <w:t>Hoewel ik persoonlijk geen affiniteit heb met het begrip burn-out, sprak de term burn-on mij direct aan. Waar burn-out vooral focust op het eindstadium van uitputting, richt burn-on zich juist op de fase daarvoor: het moment waarop iemand nog functioneert, maar ondertussen structureel roofbouw pleegt op zichzelf.</w:t>
      </w:r>
    </w:p>
    <w:p w14:paraId="4B896D2C" w14:textId="77777777" w:rsidR="003723A8" w:rsidRPr="003723A8" w:rsidRDefault="003723A8" w:rsidP="003723A8">
      <w:pPr>
        <w:spacing w:after="0"/>
        <w:rPr>
          <w:rFonts w:ascii="Arial" w:hAnsi="Arial" w:cs="Arial"/>
          <w:sz w:val="20"/>
          <w:szCs w:val="20"/>
        </w:rPr>
      </w:pPr>
    </w:p>
    <w:p w14:paraId="722E183C" w14:textId="77777777" w:rsidR="003723A8" w:rsidRPr="003723A8" w:rsidRDefault="003723A8" w:rsidP="003723A8">
      <w:pPr>
        <w:spacing w:after="0"/>
        <w:rPr>
          <w:rFonts w:ascii="Arial" w:hAnsi="Arial" w:cs="Arial"/>
          <w:sz w:val="20"/>
          <w:szCs w:val="20"/>
        </w:rPr>
      </w:pPr>
      <w:r w:rsidRPr="003723A8">
        <w:rPr>
          <w:rFonts w:ascii="Arial" w:hAnsi="Arial" w:cs="Arial"/>
          <w:sz w:val="20"/>
          <w:szCs w:val="20"/>
        </w:rPr>
        <w:t>Dat herken ik wel. Veel professionals zijn gewend om verantwoordelijkheid te nemen, door te zetten en hoge verwachtingen aan zichzelf te stellen. Juist daardoor worden signalen van overbelasting soms genegeerd. Ik vond het waardevol dat de auteur niet werkt vanuit angst of medische problematiek, maar vanuit bewustwording, eigen regie en het maken van gezonde keuzes. Die positieve insteek sluit goed aan bij mijn visie op persoonlijke ontwikkeling en duurzame inzetbaarheid.</w:t>
      </w:r>
    </w:p>
    <w:p w14:paraId="6D649B2C" w14:textId="77777777" w:rsidR="003723A8" w:rsidRPr="003723A8" w:rsidRDefault="003723A8" w:rsidP="003723A8">
      <w:pPr>
        <w:spacing w:after="0"/>
        <w:rPr>
          <w:rFonts w:ascii="Arial" w:hAnsi="Arial" w:cs="Arial"/>
          <w:sz w:val="20"/>
          <w:szCs w:val="20"/>
        </w:rPr>
      </w:pPr>
    </w:p>
    <w:p w14:paraId="47A1DE0C" w14:textId="77777777" w:rsidR="003723A8" w:rsidRPr="003723A8" w:rsidRDefault="003723A8" w:rsidP="003723A8">
      <w:pPr>
        <w:spacing w:after="0"/>
        <w:rPr>
          <w:rFonts w:ascii="Arial" w:hAnsi="Arial" w:cs="Arial"/>
          <w:b/>
          <w:bCs/>
          <w:sz w:val="20"/>
          <w:szCs w:val="20"/>
        </w:rPr>
      </w:pPr>
      <w:r w:rsidRPr="003723A8">
        <w:rPr>
          <w:rFonts w:ascii="Arial" w:hAnsi="Arial" w:cs="Arial"/>
          <w:b/>
          <w:bCs/>
          <w:sz w:val="20"/>
          <w:szCs w:val="20"/>
        </w:rPr>
        <w:t>Conclusie</w:t>
      </w:r>
    </w:p>
    <w:p w14:paraId="7AE5EAC5" w14:textId="77777777" w:rsidR="003723A8" w:rsidRPr="003723A8" w:rsidRDefault="003723A8" w:rsidP="003723A8">
      <w:pPr>
        <w:spacing w:after="0"/>
        <w:rPr>
          <w:rFonts w:ascii="Arial" w:hAnsi="Arial" w:cs="Arial"/>
          <w:sz w:val="20"/>
          <w:szCs w:val="20"/>
        </w:rPr>
      </w:pPr>
      <w:r w:rsidRPr="003723A8">
        <w:rPr>
          <w:rFonts w:ascii="Arial" w:hAnsi="Arial" w:cs="Arial"/>
          <w:sz w:val="20"/>
          <w:szCs w:val="20"/>
        </w:rPr>
        <w:t>Burn on! is een toegankelijk, praktisch en positief geschreven boek voor iedereen die meer grip wil krijgen op zijn energie en welzijn. De combinatie van herkenbare voorbeelden, concrete oefeningen en een duidelijke structuur maakt het een bruikbaar boek voor zowel individuele lezers als trainers en coaches. Voor mij lag de meerwaarde vooral in het concept van burn-on: aandacht geven aan signalen voordat problemen zich daadwerkelijk manifesteren. Juist die preventieve benadering maakt dit boek relevant in een tijd waarin stress en werkdruk voor veel professionals dagelijkse thema's zijn.</w:t>
      </w:r>
    </w:p>
    <w:p w14:paraId="616C70B0" w14:textId="77777777" w:rsidR="003723A8" w:rsidRPr="003723A8" w:rsidRDefault="003723A8" w:rsidP="003723A8">
      <w:pPr>
        <w:spacing w:after="0"/>
        <w:rPr>
          <w:rFonts w:ascii="Arial" w:hAnsi="Arial" w:cs="Arial"/>
          <w:sz w:val="20"/>
          <w:szCs w:val="20"/>
        </w:rPr>
      </w:pPr>
    </w:p>
    <w:p w14:paraId="2132B5E3" w14:textId="77777777" w:rsidR="003723A8" w:rsidRPr="003723A8" w:rsidRDefault="003723A8" w:rsidP="003723A8">
      <w:pPr>
        <w:spacing w:after="0"/>
        <w:rPr>
          <w:rFonts w:ascii="Arial" w:hAnsi="Arial" w:cs="Arial"/>
          <w:b/>
          <w:bCs/>
          <w:sz w:val="20"/>
          <w:szCs w:val="20"/>
        </w:rPr>
      </w:pPr>
      <w:r w:rsidRPr="003723A8">
        <w:rPr>
          <w:rFonts w:ascii="Arial" w:hAnsi="Arial" w:cs="Arial"/>
          <w:b/>
          <w:bCs/>
          <w:sz w:val="20"/>
          <w:szCs w:val="20"/>
        </w:rPr>
        <w:t>Over de auteur</w:t>
      </w:r>
    </w:p>
    <w:p w14:paraId="7B0B8A70" w14:textId="77777777" w:rsidR="003723A8" w:rsidRPr="003723A8" w:rsidRDefault="003723A8" w:rsidP="003723A8">
      <w:pPr>
        <w:spacing w:after="0"/>
        <w:rPr>
          <w:rFonts w:ascii="Arial" w:hAnsi="Arial" w:cs="Arial"/>
          <w:sz w:val="20"/>
          <w:szCs w:val="20"/>
        </w:rPr>
      </w:pPr>
      <w:r w:rsidRPr="003723A8">
        <w:rPr>
          <w:rFonts w:ascii="Arial" w:hAnsi="Arial" w:cs="Arial"/>
          <w:sz w:val="20"/>
          <w:szCs w:val="20"/>
        </w:rPr>
        <w:t>Ingrid Nieuwenhuijse is vitaliteits- en leefstijlcoach en begeleidt mensen die zijn vastgelopen door stress, overbelasting of een gebrek aan balans. Vanuit haar praktijk richt zij zich op duurzame gedragsverandering, vitaliteit en persoonlijke ontwikkeling. De inzichten uit haar coaching praktijk vormen de basis voor het boek Burn on!, waarin zij een praktisch stappenplan aanbiedt om burn-outklachten te voorkomen en energieker door het leven te gaan.</w:t>
      </w:r>
    </w:p>
    <w:p w14:paraId="1018DEAC" w14:textId="77777777" w:rsidR="003723A8" w:rsidRPr="003723A8" w:rsidRDefault="003723A8" w:rsidP="003723A8">
      <w:pPr>
        <w:spacing w:after="0"/>
        <w:rPr>
          <w:rFonts w:ascii="Arial" w:hAnsi="Arial" w:cs="Arial"/>
          <w:sz w:val="20"/>
          <w:szCs w:val="20"/>
        </w:rPr>
      </w:pPr>
    </w:p>
    <w:sectPr w:rsidR="003723A8" w:rsidRPr="003723A8">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AC50AD" w14:textId="77777777" w:rsidR="00210B33" w:rsidRDefault="00210B33" w:rsidP="003723A8">
      <w:pPr>
        <w:spacing w:after="0" w:line="240" w:lineRule="auto"/>
      </w:pPr>
      <w:r>
        <w:separator/>
      </w:r>
    </w:p>
  </w:endnote>
  <w:endnote w:type="continuationSeparator" w:id="0">
    <w:p w14:paraId="443EFA14" w14:textId="77777777" w:rsidR="00210B33" w:rsidRDefault="00210B33" w:rsidP="00372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0990EA" w14:textId="77777777" w:rsidR="00210B33" w:rsidRDefault="00210B33" w:rsidP="003723A8">
      <w:pPr>
        <w:spacing w:after="0" w:line="240" w:lineRule="auto"/>
      </w:pPr>
      <w:r>
        <w:separator/>
      </w:r>
    </w:p>
  </w:footnote>
  <w:footnote w:type="continuationSeparator" w:id="0">
    <w:p w14:paraId="00DBE2C3" w14:textId="77777777" w:rsidR="00210B33" w:rsidRDefault="00210B33" w:rsidP="003723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9561D6" w14:textId="0ECDF0F1" w:rsidR="003723A8" w:rsidRPr="003723A8" w:rsidRDefault="003723A8">
    <w:pPr>
      <w:pStyle w:val="Koptekst"/>
      <w:rPr>
        <w:rFonts w:ascii="Arial" w:hAnsi="Arial" w:cs="Arial"/>
        <w:i/>
        <w:iCs/>
        <w:sz w:val="18"/>
        <w:szCs w:val="18"/>
      </w:rPr>
    </w:pPr>
    <w:r>
      <w:tab/>
    </w:r>
    <w:r>
      <w:tab/>
    </w:r>
    <w:r w:rsidRPr="003723A8">
      <w:rPr>
        <w:rFonts w:ascii="Arial" w:hAnsi="Arial" w:cs="Arial"/>
        <w:i/>
        <w:iCs/>
        <w:sz w:val="18"/>
        <w:szCs w:val="18"/>
      </w:rPr>
      <w:t>14 oktober 2026, Rosali Meijer</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3A8"/>
    <w:rsid w:val="00210B33"/>
    <w:rsid w:val="003723A8"/>
    <w:rsid w:val="004D1BE0"/>
    <w:rsid w:val="0055399B"/>
    <w:rsid w:val="00673A35"/>
    <w:rsid w:val="008D1C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59C38"/>
  <w15:chartTrackingRefBased/>
  <w15:docId w15:val="{049E87B0-3134-4A6D-8845-805473A4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723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723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723A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723A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723A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723A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723A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723A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723A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23A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723A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723A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723A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723A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723A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723A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723A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723A8"/>
    <w:rPr>
      <w:rFonts w:eastAsiaTheme="majorEastAsia" w:cstheme="majorBidi"/>
      <w:color w:val="272727" w:themeColor="text1" w:themeTint="D8"/>
    </w:rPr>
  </w:style>
  <w:style w:type="paragraph" w:styleId="Titel">
    <w:name w:val="Title"/>
    <w:basedOn w:val="Standaard"/>
    <w:next w:val="Standaard"/>
    <w:link w:val="TitelChar"/>
    <w:uiPriority w:val="10"/>
    <w:qFormat/>
    <w:rsid w:val="003723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723A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23A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723A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723A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723A8"/>
    <w:rPr>
      <w:i/>
      <w:iCs/>
      <w:color w:val="404040" w:themeColor="text1" w:themeTint="BF"/>
    </w:rPr>
  </w:style>
  <w:style w:type="paragraph" w:styleId="Lijstalinea">
    <w:name w:val="List Paragraph"/>
    <w:basedOn w:val="Standaard"/>
    <w:uiPriority w:val="34"/>
    <w:qFormat/>
    <w:rsid w:val="003723A8"/>
    <w:pPr>
      <w:ind w:left="720"/>
      <w:contextualSpacing/>
    </w:pPr>
  </w:style>
  <w:style w:type="character" w:styleId="Intensievebenadrukking">
    <w:name w:val="Intense Emphasis"/>
    <w:basedOn w:val="Standaardalinea-lettertype"/>
    <w:uiPriority w:val="21"/>
    <w:qFormat/>
    <w:rsid w:val="003723A8"/>
    <w:rPr>
      <w:i/>
      <w:iCs/>
      <w:color w:val="2F5496" w:themeColor="accent1" w:themeShade="BF"/>
    </w:rPr>
  </w:style>
  <w:style w:type="paragraph" w:styleId="Duidelijkcitaat">
    <w:name w:val="Intense Quote"/>
    <w:basedOn w:val="Standaard"/>
    <w:next w:val="Standaard"/>
    <w:link w:val="DuidelijkcitaatChar"/>
    <w:uiPriority w:val="30"/>
    <w:qFormat/>
    <w:rsid w:val="003723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723A8"/>
    <w:rPr>
      <w:i/>
      <w:iCs/>
      <w:color w:val="2F5496" w:themeColor="accent1" w:themeShade="BF"/>
    </w:rPr>
  </w:style>
  <w:style w:type="character" w:styleId="Intensieveverwijzing">
    <w:name w:val="Intense Reference"/>
    <w:basedOn w:val="Standaardalinea-lettertype"/>
    <w:uiPriority w:val="32"/>
    <w:qFormat/>
    <w:rsid w:val="003723A8"/>
    <w:rPr>
      <w:b/>
      <w:bCs/>
      <w:smallCaps/>
      <w:color w:val="2F5496" w:themeColor="accent1" w:themeShade="BF"/>
      <w:spacing w:val="5"/>
    </w:rPr>
  </w:style>
  <w:style w:type="paragraph" w:styleId="Koptekst">
    <w:name w:val="header"/>
    <w:basedOn w:val="Standaard"/>
    <w:link w:val="KoptekstChar"/>
    <w:uiPriority w:val="99"/>
    <w:unhideWhenUsed/>
    <w:rsid w:val="003723A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723A8"/>
  </w:style>
  <w:style w:type="paragraph" w:styleId="Voettekst">
    <w:name w:val="footer"/>
    <w:basedOn w:val="Standaard"/>
    <w:link w:val="VoettekstChar"/>
    <w:uiPriority w:val="99"/>
    <w:unhideWhenUsed/>
    <w:rsid w:val="003723A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72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701</Words>
  <Characters>4187</Characters>
  <Application>Microsoft Office Word</Application>
  <DocSecurity>0</DocSecurity>
  <Lines>73</Lines>
  <Paragraphs>18</Paragraphs>
  <ScaleCrop>false</ScaleCrop>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 Meijer</dc:creator>
  <cp:keywords/>
  <dc:description/>
  <cp:lastModifiedBy>Marcel Groenendijk</cp:lastModifiedBy>
  <cp:revision>2</cp:revision>
  <dcterms:created xsi:type="dcterms:W3CDTF">2026-10-30T07:54:00Z</dcterms:created>
  <dcterms:modified xsi:type="dcterms:W3CDTF">2026-10-30T07:54:00Z</dcterms:modified>
</cp:coreProperties>
</file>